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31" w:rsidRPr="00A90131" w:rsidRDefault="00E87FAC" w:rsidP="0008443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Zugvögel</w:t>
      </w:r>
    </w:p>
    <w:p w:rsidR="00D04973" w:rsidRPr="00A90131" w:rsidRDefault="00A90131" w:rsidP="00084433">
      <w:pPr>
        <w:spacing w:line="360" w:lineRule="auto"/>
        <w:jc w:val="center"/>
        <w:rPr>
          <w:b/>
          <w:i/>
        </w:rPr>
      </w:pPr>
      <w:r w:rsidRPr="00A90131">
        <w:rPr>
          <w:b/>
          <w:i/>
        </w:rPr>
        <w:t>Burschenarbeit</w:t>
      </w:r>
      <w:r w:rsidR="00E87FAC">
        <w:rPr>
          <w:b/>
          <w:i/>
        </w:rPr>
        <w:t xml:space="preserve"> mit Fokus auf Migration und Flucht</w:t>
      </w:r>
    </w:p>
    <w:p w:rsidR="00D04973" w:rsidRDefault="00D04973" w:rsidP="00084433">
      <w:pPr>
        <w:spacing w:line="360" w:lineRule="auto"/>
        <w:jc w:val="center"/>
      </w:pPr>
      <w:r>
        <w:t xml:space="preserve">Workshop  </w:t>
      </w:r>
    </w:p>
    <w:p w:rsidR="00084433" w:rsidRDefault="00084433" w:rsidP="00084433">
      <w:pPr>
        <w:spacing w:line="360" w:lineRule="auto"/>
        <w:jc w:val="center"/>
      </w:pPr>
    </w:p>
    <w:p w:rsidR="00084433" w:rsidRDefault="00D04973" w:rsidP="00E87FAC">
      <w:pPr>
        <w:spacing w:after="0" w:line="360" w:lineRule="auto"/>
      </w:pPr>
      <w:r w:rsidRPr="00D04973">
        <w:rPr>
          <w:b/>
        </w:rPr>
        <w:t>Themen</w:t>
      </w:r>
      <w:r>
        <w:t>:</w:t>
      </w:r>
      <w:r w:rsidR="00A90131">
        <w:t xml:space="preserve"> </w:t>
      </w:r>
      <w:r w:rsidR="00A14533">
        <w:t>Herkunft</w:t>
      </w:r>
      <w:r w:rsidR="00E87FAC">
        <w:t>, Identität, Sprache</w:t>
      </w:r>
    </w:p>
    <w:p w:rsidR="00084433" w:rsidRDefault="00D04973" w:rsidP="00084433">
      <w:pPr>
        <w:spacing w:after="0" w:line="360" w:lineRule="auto"/>
      </w:pPr>
      <w:r w:rsidRPr="00D04973">
        <w:rPr>
          <w:b/>
        </w:rPr>
        <w:t>Zielgruppe</w:t>
      </w:r>
      <w:r>
        <w:t>:</w:t>
      </w:r>
      <w:r w:rsidR="00EA3406">
        <w:t xml:space="preserve"> Burschen</w:t>
      </w:r>
      <w:r w:rsidR="00084433">
        <w:rPr>
          <w:rFonts w:cstheme="minorHAnsi"/>
        </w:rPr>
        <w:t>*</w:t>
      </w:r>
      <w:r w:rsidR="00EA3406">
        <w:t xml:space="preserve"> ab 12</w:t>
      </w:r>
      <w:r w:rsidR="00084433">
        <w:t xml:space="preserve"> Jahren</w:t>
      </w:r>
    </w:p>
    <w:p w:rsidR="00084433" w:rsidRDefault="00D04973" w:rsidP="00084433">
      <w:pPr>
        <w:spacing w:after="0" w:line="360" w:lineRule="auto"/>
      </w:pPr>
      <w:r w:rsidRPr="00D04973">
        <w:rPr>
          <w:b/>
        </w:rPr>
        <w:t>Dauer pro Workshop</w:t>
      </w:r>
      <w:r>
        <w:t>:</w:t>
      </w:r>
      <w:r w:rsidR="00084433" w:rsidRPr="00084433">
        <w:t xml:space="preserve"> </w:t>
      </w:r>
      <w:r w:rsidR="00084433">
        <w:t>min. 4 Unterrichtseinheiten (Erweiterung auf mehrere Workshops möglich)</w:t>
      </w:r>
    </w:p>
    <w:p w:rsidR="00D04973" w:rsidRDefault="00D04973" w:rsidP="00084433">
      <w:pPr>
        <w:spacing w:after="0" w:line="360" w:lineRule="auto"/>
      </w:pPr>
      <w:r w:rsidRPr="00D04973">
        <w:rPr>
          <w:b/>
        </w:rPr>
        <w:t>Teilnehmerzahl</w:t>
      </w:r>
      <w:r>
        <w:t xml:space="preserve">: </w:t>
      </w:r>
      <w:r w:rsidR="00084433">
        <w:t>min. 5</w:t>
      </w:r>
    </w:p>
    <w:p w:rsidR="00084433" w:rsidRDefault="00084433" w:rsidP="00084433">
      <w:pPr>
        <w:spacing w:after="0" w:line="360" w:lineRule="auto"/>
      </w:pPr>
    </w:p>
    <w:p w:rsidR="00084433" w:rsidRPr="00E50744" w:rsidRDefault="00432637" w:rsidP="00084433">
      <w:pPr>
        <w:spacing w:after="0" w:line="360" w:lineRule="auto"/>
      </w:pPr>
      <w:r w:rsidRPr="00E50744">
        <w:rPr>
          <w:b/>
        </w:rPr>
        <w:t>Kurzbeschreibung</w:t>
      </w:r>
    </w:p>
    <w:p w:rsidR="00934FB6" w:rsidRDefault="00496183" w:rsidP="00132DB5">
      <w:pPr>
        <w:spacing w:after="0" w:line="360" w:lineRule="auto"/>
        <w:jc w:val="both"/>
      </w:pPr>
      <w:r w:rsidRPr="00E50744">
        <w:t xml:space="preserve">Themen wie </w:t>
      </w:r>
      <w:r w:rsidR="00AB65BA" w:rsidRPr="00E50744">
        <w:t>Herkunft</w:t>
      </w:r>
      <w:r w:rsidR="00934FB6">
        <w:t xml:space="preserve"> </w:t>
      </w:r>
      <w:r w:rsidR="00EA3406" w:rsidRPr="00E50744">
        <w:t xml:space="preserve">und Sprache sind </w:t>
      </w:r>
      <w:r w:rsidR="000A358F">
        <w:t>oft</w:t>
      </w:r>
      <w:r w:rsidR="0025178B" w:rsidRPr="00E50744">
        <w:t xml:space="preserve"> </w:t>
      </w:r>
      <w:r w:rsidR="00AB65BA" w:rsidRPr="00E50744">
        <w:t xml:space="preserve">mit Fragen </w:t>
      </w:r>
      <w:r w:rsidR="000D4F00" w:rsidRPr="00E50744">
        <w:t>verbunden</w:t>
      </w:r>
      <w:r w:rsidR="00AB65BA" w:rsidRPr="00E50744">
        <w:t>. Die Erfahrung von Fremdsein</w:t>
      </w:r>
      <w:r w:rsidR="000D4F00" w:rsidRPr="00E50744">
        <w:t xml:space="preserve"> und</w:t>
      </w:r>
      <w:r w:rsidR="009E5800" w:rsidRPr="00E50744">
        <w:t xml:space="preserve"> </w:t>
      </w:r>
      <w:bookmarkStart w:id="0" w:name="_GoBack"/>
      <w:bookmarkEnd w:id="0"/>
      <w:r w:rsidR="00000C3D" w:rsidRPr="00000C3D">
        <w:t>Neuorientierung</w:t>
      </w:r>
      <w:r w:rsidR="00AB65BA" w:rsidRPr="00000C3D">
        <w:t xml:space="preserve"> </w:t>
      </w:r>
      <w:r w:rsidR="000D4F00" w:rsidRPr="00000C3D">
        <w:t>s</w:t>
      </w:r>
      <w:r w:rsidR="000D4F00" w:rsidRPr="00E50744">
        <w:t xml:space="preserve">pielen eine </w:t>
      </w:r>
      <w:r w:rsidR="00E50744">
        <w:t>entscheidende</w:t>
      </w:r>
      <w:r w:rsidR="000D4F00" w:rsidRPr="00E50744">
        <w:t xml:space="preserve"> Rolle</w:t>
      </w:r>
      <w:r w:rsidR="009E5800" w:rsidRPr="00E50744">
        <w:t xml:space="preserve">. </w:t>
      </w:r>
    </w:p>
    <w:p w:rsidR="00E50744" w:rsidRPr="00E50744" w:rsidRDefault="00E50744" w:rsidP="00132DB5">
      <w:pPr>
        <w:spacing w:after="0" w:line="360" w:lineRule="auto"/>
        <w:jc w:val="both"/>
      </w:pPr>
      <w:r>
        <w:t xml:space="preserve">Ob es sich dabei um einen Ortswechsel innerhalb des </w:t>
      </w:r>
      <w:r w:rsidR="009E5D0D">
        <w:t xml:space="preserve">Geburtslandes </w:t>
      </w:r>
      <w:r>
        <w:t>oder um einen Zuzug aus dem Ausland</w:t>
      </w:r>
      <w:r w:rsidR="000A358F">
        <w:t xml:space="preserve"> handelt, erweist sich auch als ein</w:t>
      </w:r>
      <w:r>
        <w:t xml:space="preserve"> Unterschied. Denn Menschen ohne Migrations- und/oder Fluchtgeschichte werden vergleichsweise seltener mit Diskriminierung konfrontiert.</w:t>
      </w:r>
      <w:r w:rsidR="00550F13">
        <w:t xml:space="preserve"> </w:t>
      </w:r>
      <w:r w:rsidR="00934FB6">
        <w:t>Nichtsdestotrotz gilt die Prob</w:t>
      </w:r>
      <w:r w:rsidR="009E5D0D">
        <w:t>lematik, die mit dem Wechsel des Wohnortes und sozialem</w:t>
      </w:r>
      <w:r w:rsidR="00934FB6">
        <w:t xml:space="preserve"> Umfeldes einhergeht, für jeden Menschen.</w:t>
      </w:r>
    </w:p>
    <w:p w:rsidR="00D124FE" w:rsidRPr="00E50744" w:rsidRDefault="000A358F" w:rsidP="00132DB5">
      <w:pPr>
        <w:spacing w:after="0" w:line="360" w:lineRule="auto"/>
        <w:jc w:val="both"/>
      </w:pPr>
      <w:r>
        <w:t>Bis ein</w:t>
      </w:r>
      <w:r w:rsidR="00E50744" w:rsidRPr="00E50744">
        <w:t xml:space="preserve"> </w:t>
      </w:r>
      <w:r w:rsidR="003B147A" w:rsidRPr="00E50744">
        <w:t>Aufenthaltsort</w:t>
      </w:r>
      <w:r w:rsidR="0025178B" w:rsidRPr="00E50744">
        <w:t xml:space="preserve"> </w:t>
      </w:r>
      <w:r w:rsidR="00E50744" w:rsidRPr="00E50744">
        <w:t>als Zuhause genannt werden kann</w:t>
      </w:r>
      <w:r w:rsidR="00E03F7E" w:rsidRPr="00E50744">
        <w:t>,</w:t>
      </w:r>
      <w:r w:rsidR="0025178B" w:rsidRPr="00E50744">
        <w:t xml:space="preserve"> vergeht </w:t>
      </w:r>
      <w:r w:rsidR="00E50744" w:rsidRPr="00E50744">
        <w:t xml:space="preserve">in der Regel </w:t>
      </w:r>
      <w:r w:rsidR="0025178B" w:rsidRPr="00E50744">
        <w:t xml:space="preserve">viel Zeit. Manchmal </w:t>
      </w:r>
      <w:r w:rsidR="00CD106A" w:rsidRPr="00E50744">
        <w:t>dauert</w:t>
      </w:r>
      <w:r>
        <w:t xml:space="preserve"> dieser</w:t>
      </w:r>
      <w:r w:rsidR="0025178B" w:rsidRPr="00E50744">
        <w:t xml:space="preserve"> Proze</w:t>
      </w:r>
      <w:r w:rsidR="00CD106A" w:rsidRPr="00E50744">
        <w:t xml:space="preserve">ss über </w:t>
      </w:r>
      <w:r>
        <w:t xml:space="preserve">mehrere </w:t>
      </w:r>
      <w:r w:rsidR="00CD106A" w:rsidRPr="00E50744">
        <w:t>Generationen</w:t>
      </w:r>
      <w:r w:rsidR="0025178B" w:rsidRPr="00E50744">
        <w:t xml:space="preserve">. </w:t>
      </w:r>
      <w:r w:rsidR="00CD106A" w:rsidRPr="00E50744">
        <w:t>Fragen wie „</w:t>
      </w:r>
      <w:r w:rsidR="0025178B" w:rsidRPr="00E50744">
        <w:t>Wer bin ich? Wo gehöre ich hin?</w:t>
      </w:r>
      <w:r w:rsidR="00CD106A" w:rsidRPr="00E50744">
        <w:t>“ werde</w:t>
      </w:r>
      <w:r w:rsidR="006E0A60">
        <w:t>n</w:t>
      </w:r>
      <w:r w:rsidR="00CD106A" w:rsidRPr="00E50744">
        <w:t xml:space="preserve"> </w:t>
      </w:r>
      <w:r w:rsidR="00A14533">
        <w:t xml:space="preserve">im Workshop </w:t>
      </w:r>
      <w:r w:rsidR="00CD106A" w:rsidRPr="00E50744">
        <w:t>erörtert</w:t>
      </w:r>
      <w:r w:rsidR="00D124FE" w:rsidRPr="00E50744">
        <w:t xml:space="preserve">. Dabei wird ein besonderes Augenmerk auf die Wertschätzung der eigenen Kompetenzen </w:t>
      </w:r>
      <w:r w:rsidR="00AF5669" w:rsidRPr="00E50744">
        <w:t>gelegt.</w:t>
      </w:r>
    </w:p>
    <w:p w:rsidR="00B53FE2" w:rsidRDefault="00132DB5" w:rsidP="00132DB5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E50744">
        <w:rPr>
          <w:color w:val="000000" w:themeColor="text1"/>
        </w:rPr>
        <w:t xml:space="preserve">Das Ziel ist </w:t>
      </w:r>
      <w:r w:rsidR="00CD106A" w:rsidRPr="00E50744">
        <w:rPr>
          <w:color w:val="000000" w:themeColor="text1"/>
        </w:rPr>
        <w:t>es</w:t>
      </w:r>
      <w:r w:rsidR="000A358F">
        <w:rPr>
          <w:color w:val="000000" w:themeColor="text1"/>
        </w:rPr>
        <w:t>,</w:t>
      </w:r>
      <w:r w:rsidR="00CD106A" w:rsidRPr="00E50744">
        <w:rPr>
          <w:color w:val="000000" w:themeColor="text1"/>
        </w:rPr>
        <w:t xml:space="preserve"> </w:t>
      </w:r>
      <w:r w:rsidRPr="00E50744">
        <w:rPr>
          <w:color w:val="000000" w:themeColor="text1"/>
        </w:rPr>
        <w:t>Burschen</w:t>
      </w:r>
      <w:r w:rsidRPr="00E50744">
        <w:rPr>
          <w:rFonts w:cstheme="minorHAnsi"/>
          <w:color w:val="000000" w:themeColor="text1"/>
        </w:rPr>
        <w:t>*</w:t>
      </w:r>
      <w:r w:rsidR="00B53FE2" w:rsidRPr="00E50744">
        <w:rPr>
          <w:rFonts w:cstheme="minorHAnsi"/>
          <w:color w:val="000000" w:themeColor="text1"/>
        </w:rPr>
        <w:t xml:space="preserve"> </w:t>
      </w:r>
      <w:r w:rsidR="005F3C49" w:rsidRPr="00E50744">
        <w:rPr>
          <w:rFonts w:cstheme="minorHAnsi"/>
          <w:color w:val="000000" w:themeColor="text1"/>
        </w:rPr>
        <w:t xml:space="preserve">in der Auseinandersetzung </w:t>
      </w:r>
      <w:r w:rsidR="00E03F7E" w:rsidRPr="00E50744">
        <w:rPr>
          <w:rFonts w:cstheme="minorHAnsi"/>
          <w:color w:val="000000" w:themeColor="text1"/>
        </w:rPr>
        <w:t xml:space="preserve">mit </w:t>
      </w:r>
      <w:r w:rsidR="005F3C49" w:rsidRPr="00E50744">
        <w:rPr>
          <w:rFonts w:cstheme="minorHAnsi"/>
          <w:color w:val="000000" w:themeColor="text1"/>
        </w:rPr>
        <w:t>der eigenen Biographie zu stärken und praktische Handlungsalternativen für den Alltag zu entwickeln.</w:t>
      </w:r>
    </w:p>
    <w:p w:rsidR="00B53FE2" w:rsidRDefault="00B53FE2" w:rsidP="00132DB5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B53FE2" w:rsidRPr="00B53FE2" w:rsidRDefault="00B53FE2" w:rsidP="00132DB5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D04973" w:rsidRDefault="00D04973" w:rsidP="00D04973"/>
    <w:sectPr w:rsidR="00D04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73"/>
    <w:rsid w:val="00000C3D"/>
    <w:rsid w:val="00084433"/>
    <w:rsid w:val="000A358F"/>
    <w:rsid w:val="000C588E"/>
    <w:rsid w:val="000D4F00"/>
    <w:rsid w:val="000E0AE1"/>
    <w:rsid w:val="0011394A"/>
    <w:rsid w:val="00132DB5"/>
    <w:rsid w:val="002204F0"/>
    <w:rsid w:val="0025178B"/>
    <w:rsid w:val="003B147A"/>
    <w:rsid w:val="00432637"/>
    <w:rsid w:val="00496183"/>
    <w:rsid w:val="004F1BC4"/>
    <w:rsid w:val="00550F13"/>
    <w:rsid w:val="005F3C49"/>
    <w:rsid w:val="006E0A60"/>
    <w:rsid w:val="00934FB6"/>
    <w:rsid w:val="009E5800"/>
    <w:rsid w:val="009E5D0D"/>
    <w:rsid w:val="009F0D95"/>
    <w:rsid w:val="00A14533"/>
    <w:rsid w:val="00A90131"/>
    <w:rsid w:val="00AB65BA"/>
    <w:rsid w:val="00AF5669"/>
    <w:rsid w:val="00B53FE2"/>
    <w:rsid w:val="00CD106A"/>
    <w:rsid w:val="00D04973"/>
    <w:rsid w:val="00D124FE"/>
    <w:rsid w:val="00E03F7E"/>
    <w:rsid w:val="00E50744"/>
    <w:rsid w:val="00E87FAC"/>
    <w:rsid w:val="00E90FA4"/>
    <w:rsid w:val="00EA3406"/>
    <w:rsid w:val="00F2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D76F"/>
  <w15:chartTrackingRefBased/>
  <w15:docId w15:val="{E7BECAFA-8F36-415E-87ED-988C85C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Kärnten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Stefanovicz Peter</dc:creator>
  <cp:keywords/>
  <dc:description/>
  <cp:lastModifiedBy>Stefanovicz Peter</cp:lastModifiedBy>
  <cp:revision>16</cp:revision>
  <dcterms:created xsi:type="dcterms:W3CDTF">2022-04-11T10:02:00Z</dcterms:created>
  <dcterms:modified xsi:type="dcterms:W3CDTF">2022-06-24T07:08:00Z</dcterms:modified>
</cp:coreProperties>
</file>