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1AA0" w14:textId="38A3A9FF" w:rsidR="00A12272" w:rsidRPr="009F20E2" w:rsidRDefault="009F210A" w:rsidP="00A12272">
      <w:pPr>
        <w:jc w:val="both"/>
        <w:rPr>
          <w:rFonts w:ascii="Proxima Nova" w:hAnsi="Proxima Nova"/>
          <w:b/>
          <w:bCs/>
          <w:sz w:val="28"/>
          <w:szCs w:val="28"/>
          <w:lang w:val="de-DE"/>
        </w:rPr>
      </w:pPr>
      <w:bookmarkStart w:id="0" w:name="_Hlk84319067"/>
      <w:r>
        <w:rPr>
          <w:rFonts w:ascii="Proxima Nova" w:hAnsi="Proxima Nova"/>
          <w:b/>
          <w:bCs/>
          <w:sz w:val="28"/>
          <w:szCs w:val="28"/>
          <w:lang w:val="de-DE"/>
        </w:rPr>
        <w:t xml:space="preserve">Die letzten Schultage gut genutzt – mit dem Etiketten-Checker </w:t>
      </w:r>
      <w:r w:rsidR="007E437C">
        <w:rPr>
          <w:rFonts w:ascii="Proxima Nova" w:hAnsi="Proxima Nova"/>
          <w:b/>
          <w:bCs/>
          <w:sz w:val="28"/>
          <w:szCs w:val="28"/>
          <w:lang w:val="de-DE"/>
        </w:rPr>
        <w:t xml:space="preserve"> </w:t>
      </w:r>
      <w:r w:rsidR="00136D81">
        <w:rPr>
          <w:rFonts w:ascii="Proxima Nova" w:hAnsi="Proxima Nova"/>
          <w:b/>
          <w:bCs/>
          <w:sz w:val="28"/>
          <w:szCs w:val="28"/>
          <w:lang w:val="de-DE"/>
        </w:rPr>
        <w:t xml:space="preserve"> </w:t>
      </w:r>
      <w:r w:rsidR="00FF2F8E" w:rsidRPr="009F20E2">
        <w:rPr>
          <w:rFonts w:ascii="Proxima Nova" w:hAnsi="Proxima Nova"/>
          <w:b/>
          <w:bCs/>
          <w:sz w:val="28"/>
          <w:szCs w:val="28"/>
          <w:lang w:val="de-DE"/>
        </w:rPr>
        <w:t xml:space="preserve"> </w:t>
      </w:r>
    </w:p>
    <w:p w14:paraId="5C8B76F4" w14:textId="3ED99DC3" w:rsidR="008C50CD" w:rsidRDefault="008C50CD" w:rsidP="00BC623F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t>Liebe Pädagogin,</w:t>
      </w:r>
      <w:r w:rsidR="00011BB9">
        <w:rPr>
          <w:rFonts w:ascii="Proxima Nova" w:hAnsi="Proxima Nova"/>
          <w:lang w:val="de-DE"/>
        </w:rPr>
        <w:t xml:space="preserve"> lieber Pädagoge,</w:t>
      </w:r>
      <w:r>
        <w:rPr>
          <w:rFonts w:ascii="Proxima Nova" w:hAnsi="Proxima Nova"/>
          <w:lang w:val="de-DE"/>
        </w:rPr>
        <w:t xml:space="preserve"> </w:t>
      </w:r>
    </w:p>
    <w:bookmarkEnd w:id="0"/>
    <w:p w14:paraId="4F0B6372" w14:textId="77777777" w:rsidR="00DA104A" w:rsidRDefault="009F210A" w:rsidP="00210DE7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t xml:space="preserve">auf den Verpackungen unserer Lebensmittel findet sich eine Vielzahl an Informationen. </w:t>
      </w:r>
      <w:r w:rsidR="00FF092E">
        <w:rPr>
          <w:rFonts w:ascii="Proxima Nova" w:hAnsi="Proxima Nova"/>
          <w:lang w:val="de-DE"/>
        </w:rPr>
        <w:t xml:space="preserve">Aber was verraten uns diese tatsächlich über Haltbarkeit, Herkunft und Produktionsbedingungen des Inhalts? Die offenen und mitunter auch versteckten Hinweise auf Lebensmittelverpackungen </w:t>
      </w:r>
      <w:r w:rsidR="00DA104A">
        <w:rPr>
          <w:rFonts w:ascii="Proxima Nova" w:hAnsi="Proxima Nova"/>
          <w:lang w:val="de-DE"/>
        </w:rPr>
        <w:t xml:space="preserve">zu erkennen und zu wissen, was sie bedeuten, ist die Grundvoraussetzung für einen bewussten Konsum. </w:t>
      </w:r>
    </w:p>
    <w:p w14:paraId="006F83C7" w14:textId="38DF4393" w:rsidR="009F210A" w:rsidRDefault="00DA104A" w:rsidP="00210DE7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t xml:space="preserve">Mit dem </w:t>
      </w:r>
      <w:r w:rsidRPr="00DA104A">
        <w:rPr>
          <w:rFonts w:ascii="Proxima Nova" w:hAnsi="Proxima Nova"/>
          <w:i/>
          <w:iCs/>
          <w:lang w:val="de-DE"/>
        </w:rPr>
        <w:t>Etiketten-Checker</w:t>
      </w:r>
      <w:r>
        <w:rPr>
          <w:rFonts w:ascii="Proxima Nova" w:hAnsi="Proxima Nova"/>
          <w:lang w:val="de-DE"/>
        </w:rPr>
        <w:t xml:space="preserve"> des Vereins </w:t>
      </w:r>
      <w:r w:rsidRPr="00437C9E">
        <w:rPr>
          <w:rFonts w:ascii="Proxima Nova" w:hAnsi="Proxima Nova"/>
          <w:i/>
          <w:iCs/>
          <w:lang w:val="de-DE"/>
        </w:rPr>
        <w:t>Land schafft Leben</w:t>
      </w:r>
      <w:r>
        <w:rPr>
          <w:rFonts w:ascii="Proxima Nova" w:hAnsi="Proxima Nova"/>
          <w:lang w:val="de-DE"/>
        </w:rPr>
        <w:t xml:space="preserve"> können die letzten Schultage </w:t>
      </w:r>
      <w:r w:rsidR="00121C4D">
        <w:rPr>
          <w:rFonts w:ascii="Proxima Nova" w:hAnsi="Proxima Nova"/>
          <w:lang w:val="de-DE"/>
        </w:rPr>
        <w:t xml:space="preserve">optimal </w:t>
      </w:r>
      <w:r>
        <w:rPr>
          <w:rFonts w:ascii="Proxima Nova" w:hAnsi="Proxima Nova"/>
          <w:lang w:val="de-DE"/>
        </w:rPr>
        <w:t xml:space="preserve">genutzt werden, um dieses Wissen im Rahmen eines interaktiven und abwechslungsreichen Workshops zu erwerben. </w:t>
      </w:r>
      <w:proofErr w:type="spellStart"/>
      <w:r w:rsidR="00437C9E">
        <w:rPr>
          <w:rFonts w:ascii="Proxima Nova" w:hAnsi="Proxima Nova"/>
          <w:lang w:val="de-DE"/>
        </w:rPr>
        <w:t>Pädagog</w:t>
      </w:r>
      <w:proofErr w:type="spellEnd"/>
      <w:r w:rsidR="00437C9E">
        <w:rPr>
          <w:rFonts w:ascii="Proxima Nova" w:hAnsi="Proxima Nova"/>
          <w:lang w:val="de-DE"/>
        </w:rPr>
        <w:t xml:space="preserve">*innen können das Workshop-Design und die entsprechenden Zusatzmaterialien kostenlos downloaden und ihre Schüler*innen zu </w:t>
      </w:r>
      <w:r w:rsidR="00437C9E" w:rsidRPr="00437C9E">
        <w:rPr>
          <w:rFonts w:ascii="Proxima Nova" w:hAnsi="Proxima Nova"/>
          <w:i/>
          <w:iCs/>
          <w:lang w:val="de-DE"/>
        </w:rPr>
        <w:t>Etiketten-Checkern</w:t>
      </w:r>
      <w:r w:rsidR="00437C9E">
        <w:rPr>
          <w:rFonts w:ascii="Proxima Nova" w:hAnsi="Proxima Nova"/>
          <w:lang w:val="de-DE"/>
        </w:rPr>
        <w:t xml:space="preserve"> machen</w:t>
      </w:r>
      <w:r w:rsidR="00121C4D">
        <w:rPr>
          <w:rFonts w:ascii="Proxima Nova" w:hAnsi="Proxima Nova"/>
          <w:lang w:val="de-DE"/>
        </w:rPr>
        <w:t xml:space="preserve">, die ganz genau wissen, was sie in ihren Einkaufswagen legen. </w:t>
      </w:r>
    </w:p>
    <w:p w14:paraId="2B827E54" w14:textId="6D780B38" w:rsidR="009F210A" w:rsidRPr="009F210A" w:rsidRDefault="00CA14A9" w:rsidP="00210DE7">
      <w:pPr>
        <w:jc w:val="both"/>
        <w:rPr>
          <w:rFonts w:ascii="Proxima Nova" w:hAnsi="Proxima Nova"/>
          <w:lang w:val="de-DE"/>
        </w:rPr>
      </w:pPr>
      <w:hyperlink r:id="rId8" w:history="1">
        <w:r>
          <w:rPr>
            <w:rStyle w:val="Hyperlink"/>
            <w:rFonts w:ascii="Proxima Nova" w:hAnsi="Proxima Nova"/>
            <w:lang w:val="de-DE"/>
          </w:rPr>
          <w:t xml:space="preserve">Zum Workshop </w:t>
        </w:r>
        <w:r>
          <w:rPr>
            <w:rStyle w:val="Hyperlink"/>
            <w:rFonts w:ascii="Proxima Nova" w:hAnsi="Proxima Nova"/>
            <w:lang w:val="de-DE"/>
          </w:rPr>
          <w:t>E</w:t>
        </w:r>
        <w:r>
          <w:rPr>
            <w:rStyle w:val="Hyperlink"/>
            <w:rFonts w:ascii="Proxima Nova" w:hAnsi="Proxima Nova"/>
            <w:lang w:val="de-DE"/>
          </w:rPr>
          <w:t>tiketten-Checker für die Sekundarstufe 1</w:t>
        </w:r>
      </w:hyperlink>
      <w:r w:rsidR="009F210A">
        <w:rPr>
          <w:rFonts w:ascii="Proxima Nova" w:hAnsi="Proxima Nova"/>
          <w:lang w:val="de-DE"/>
        </w:rPr>
        <w:t xml:space="preserve"> </w:t>
      </w:r>
    </w:p>
    <w:p w14:paraId="664B65C5" w14:textId="7510CC73" w:rsidR="00121C4D" w:rsidRDefault="00CA14A9" w:rsidP="00210DE7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pict w14:anchorId="6C2EC5DC">
          <v:rect id="_x0000_i1025" style="width:470.3pt;height:.75pt" o:hralign="center" o:hrstd="t" o:hrnoshade="t" o:hr="t" fillcolor="black [3213]" stroked="f"/>
        </w:pict>
      </w:r>
      <w:r w:rsidR="003D11BA">
        <w:rPr>
          <w:rFonts w:ascii="Proxima Nova" w:hAnsi="Proxima Nova"/>
          <w:b/>
          <w:bCs/>
          <w:lang w:val="de-DE"/>
        </w:rPr>
        <w:br/>
      </w:r>
      <w:r w:rsidR="00121C4D">
        <w:rPr>
          <w:rFonts w:ascii="Proxima Nova" w:hAnsi="Proxima Nova"/>
          <w:lang w:val="de-DE"/>
        </w:rPr>
        <w:br/>
      </w:r>
      <w:r w:rsidR="0094643F" w:rsidRPr="0094643F">
        <w:rPr>
          <w:rFonts w:ascii="Proxima Nova" w:hAnsi="Proxima Nova"/>
          <w:b/>
          <w:bCs/>
          <w:sz w:val="28"/>
          <w:szCs w:val="28"/>
          <w:lang w:val="de-DE"/>
        </w:rPr>
        <w:t>Der Lebensmittelschwerpunkt an Österreichs Schulen</w:t>
      </w:r>
      <w:r w:rsidR="0094643F">
        <w:rPr>
          <w:rFonts w:ascii="Proxima Nova" w:hAnsi="Proxima Nova"/>
          <w:lang w:val="de-DE"/>
        </w:rPr>
        <w:t xml:space="preserve"> </w:t>
      </w:r>
    </w:p>
    <w:p w14:paraId="20804866" w14:textId="611AAAED" w:rsidR="0094643F" w:rsidRDefault="00850222" w:rsidP="00210DE7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t xml:space="preserve">Der Lebensmittelschwerpunkt ist eine Initiative des Vereins </w:t>
      </w:r>
      <w:r w:rsidRPr="00850222">
        <w:rPr>
          <w:rFonts w:ascii="Proxima Nova" w:hAnsi="Proxima Nova"/>
          <w:i/>
          <w:iCs/>
          <w:lang w:val="de-DE"/>
        </w:rPr>
        <w:t>Land schafft Leben</w:t>
      </w:r>
      <w:r>
        <w:rPr>
          <w:rFonts w:ascii="Proxima Nova" w:hAnsi="Proxima Nova"/>
          <w:lang w:val="de-DE"/>
        </w:rPr>
        <w:t xml:space="preserve">, in deren Rahmen </w:t>
      </w:r>
      <w:proofErr w:type="spellStart"/>
      <w:r>
        <w:rPr>
          <w:rFonts w:ascii="Proxima Nova" w:hAnsi="Proxima Nova"/>
          <w:lang w:val="de-DE"/>
        </w:rPr>
        <w:t>Pädagog</w:t>
      </w:r>
      <w:proofErr w:type="spellEnd"/>
      <w:r>
        <w:rPr>
          <w:rFonts w:ascii="Proxima Nova" w:hAnsi="Proxima Nova"/>
          <w:lang w:val="de-DE"/>
        </w:rPr>
        <w:t xml:space="preserve">*innen Unterrichtsmaterial rund um die Themen Lebensmittel und Konsum zur Verfügung gestellt wird. Die Unterlagen werden von einem Team von </w:t>
      </w:r>
      <w:proofErr w:type="spellStart"/>
      <w:r>
        <w:rPr>
          <w:rFonts w:ascii="Proxima Nova" w:hAnsi="Proxima Nova"/>
          <w:lang w:val="de-DE"/>
        </w:rPr>
        <w:t>Pädagog</w:t>
      </w:r>
      <w:proofErr w:type="spellEnd"/>
      <w:r>
        <w:rPr>
          <w:rFonts w:ascii="Proxima Nova" w:hAnsi="Proxima Nova"/>
          <w:lang w:val="de-DE"/>
        </w:rPr>
        <w:t xml:space="preserve">*innen methodisch-didaktisch aufbereitet und stehen kostenlos auf der Website des Vereins zur Verfügung. </w:t>
      </w:r>
      <w:r w:rsidR="00884516">
        <w:rPr>
          <w:rFonts w:ascii="Proxima Nova" w:hAnsi="Proxima Nova"/>
          <w:lang w:val="de-DE"/>
        </w:rPr>
        <w:t xml:space="preserve">So werden </w:t>
      </w:r>
      <w:proofErr w:type="spellStart"/>
      <w:r w:rsidR="00884516">
        <w:rPr>
          <w:rFonts w:ascii="Proxima Nova" w:hAnsi="Proxima Nova"/>
          <w:lang w:val="de-DE"/>
        </w:rPr>
        <w:t>Pädagog</w:t>
      </w:r>
      <w:proofErr w:type="spellEnd"/>
      <w:r w:rsidR="00884516">
        <w:rPr>
          <w:rFonts w:ascii="Proxima Nova" w:hAnsi="Proxima Nova"/>
          <w:lang w:val="de-DE"/>
        </w:rPr>
        <w:t>*innen dabei unterstützt,</w:t>
      </w:r>
      <w:r>
        <w:rPr>
          <w:rFonts w:ascii="Proxima Nova" w:hAnsi="Proxima Nova"/>
          <w:lang w:val="de-DE"/>
        </w:rPr>
        <w:t xml:space="preserve"> Lebensmittelwissen, Ernährungsbildung und Konsumkompetenz in den Klassenzimmern </w:t>
      </w:r>
      <w:r w:rsidR="00884516">
        <w:rPr>
          <w:rFonts w:ascii="Proxima Nova" w:hAnsi="Proxima Nova"/>
          <w:lang w:val="de-DE"/>
        </w:rPr>
        <w:t xml:space="preserve">zu fördern. </w:t>
      </w:r>
    </w:p>
    <w:p w14:paraId="571C3451" w14:textId="3F901049" w:rsidR="00884516" w:rsidRDefault="0092100B" w:rsidP="000861C1">
      <w:pPr>
        <w:jc w:val="both"/>
        <w:rPr>
          <w:rFonts w:ascii="Proxima Nova" w:hAnsi="Proxima Nova"/>
          <w:lang w:val="de-DE"/>
        </w:rPr>
      </w:pPr>
      <w:r>
        <w:rPr>
          <w:rFonts w:ascii="Proxima Nova" w:hAnsi="Proxima Nova"/>
          <w:lang w:val="de-DE"/>
        </w:rPr>
        <w:t xml:space="preserve">Von </w:t>
      </w:r>
      <w:r w:rsidR="00A96A51">
        <w:rPr>
          <w:rFonts w:ascii="Proxima Nova" w:hAnsi="Proxima Nova"/>
          <w:lang w:val="de-DE"/>
        </w:rPr>
        <w:t xml:space="preserve">der Tomate bis zum Schwein, von gesundheitserhaltender Ernährung bis Tierwohl: </w:t>
      </w:r>
      <w:r w:rsidR="000861C1">
        <w:rPr>
          <w:rFonts w:ascii="Proxima Nova" w:hAnsi="Proxima Nova"/>
          <w:lang w:val="de-DE"/>
        </w:rPr>
        <w:t xml:space="preserve">Seit dem Start der Initiative im Herbst 2021 wurde eine umfangreiche Basis an </w:t>
      </w:r>
      <w:r w:rsidR="000861C1">
        <w:rPr>
          <w:rFonts w:ascii="Proxima Nova" w:hAnsi="Proxima Nova"/>
        </w:rPr>
        <w:t xml:space="preserve">fächerübergreifenden Unterrichtsmaterialien, Stundenbildern und Workshopdesigns für alle Bildungsstufen und unterschiedliche Fächer geschaffen. </w:t>
      </w:r>
      <w:r w:rsidR="000861C1">
        <w:rPr>
          <w:rFonts w:ascii="Proxima Nova" w:hAnsi="Proxima Nova"/>
          <w:lang w:val="de-DE"/>
        </w:rPr>
        <w:t xml:space="preserve">Diese </w:t>
      </w:r>
      <w:r w:rsidR="00A96A51">
        <w:rPr>
          <w:rFonts w:ascii="Proxima Nova" w:hAnsi="Proxima Nova"/>
          <w:lang w:val="de-DE"/>
        </w:rPr>
        <w:t xml:space="preserve">werden laufend ergänzt und um neue Unterlagen erweitert – und das auch im kommenden Schuljahr. </w:t>
      </w:r>
    </w:p>
    <w:p w14:paraId="14CD8874" w14:textId="05042BDC" w:rsidR="000861C1" w:rsidRDefault="00CA14A9" w:rsidP="000861C1">
      <w:pPr>
        <w:jc w:val="both"/>
        <w:rPr>
          <w:rFonts w:ascii="Proxima Nova" w:hAnsi="Proxima Nova"/>
          <w:lang w:val="de-DE"/>
        </w:rPr>
      </w:pPr>
      <w:hyperlink r:id="rId9" w:history="1">
        <w:r w:rsidR="000861C1" w:rsidRPr="000861C1">
          <w:rPr>
            <w:rStyle w:val="Hyperlink"/>
            <w:rFonts w:ascii="Proxima Nova" w:hAnsi="Proxima Nova"/>
            <w:lang w:val="de-DE"/>
          </w:rPr>
          <w:t xml:space="preserve">Zum Unterrichtsmaterial des Vereins </w:t>
        </w:r>
        <w:r w:rsidR="000861C1" w:rsidRPr="00D968FE">
          <w:rPr>
            <w:rStyle w:val="Hyperlink"/>
            <w:rFonts w:ascii="Proxima Nova" w:hAnsi="Proxima Nova"/>
            <w:i/>
            <w:iCs/>
            <w:lang w:val="de-DE"/>
          </w:rPr>
          <w:t>Land schafft Leben</w:t>
        </w:r>
      </w:hyperlink>
      <w:r w:rsidR="000861C1">
        <w:rPr>
          <w:rFonts w:ascii="Proxima Nova" w:hAnsi="Proxima Nova"/>
          <w:lang w:val="de-DE"/>
        </w:rPr>
        <w:t xml:space="preserve"> </w:t>
      </w:r>
    </w:p>
    <w:sectPr w:rsidR="000861C1" w:rsidSect="008A1A52">
      <w:headerReference w:type="default" r:id="rId10"/>
      <w:pgSz w:w="11906" w:h="16838"/>
      <w:pgMar w:top="1397" w:right="1417" w:bottom="1134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B422F" w14:textId="77777777" w:rsidR="00B720BF" w:rsidRDefault="00B720BF">
      <w:pPr>
        <w:spacing w:after="0" w:line="240" w:lineRule="auto"/>
      </w:pPr>
      <w:r>
        <w:separator/>
      </w:r>
    </w:p>
  </w:endnote>
  <w:endnote w:type="continuationSeparator" w:id="0">
    <w:p w14:paraId="76D551D8" w14:textId="77777777" w:rsidR="00B720BF" w:rsidRDefault="00B72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BCB9F" w14:textId="77777777" w:rsidR="00B720BF" w:rsidRDefault="00B720BF">
      <w:pPr>
        <w:spacing w:after="0" w:line="240" w:lineRule="auto"/>
      </w:pPr>
      <w:r>
        <w:separator/>
      </w:r>
    </w:p>
  </w:footnote>
  <w:footnote w:type="continuationSeparator" w:id="0">
    <w:p w14:paraId="020CD3F8" w14:textId="77777777" w:rsidR="00B720BF" w:rsidRDefault="00B72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CCCF5" w14:textId="3A9BDCCE" w:rsidR="00447CE9" w:rsidRDefault="006734CD" w:rsidP="008A1A52">
    <w:pPr>
      <w:pStyle w:val="Kopfzeile"/>
      <w:jc w:val="center"/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0BBAF23" wp14:editId="0D17FE46">
          <wp:simplePos x="0" y="0"/>
          <wp:positionH relativeFrom="margin">
            <wp:posOffset>4948555</wp:posOffset>
          </wp:positionH>
          <wp:positionV relativeFrom="paragraph">
            <wp:posOffset>40640</wp:posOffset>
          </wp:positionV>
          <wp:extent cx="809625" cy="809625"/>
          <wp:effectExtent l="0" t="0" r="9525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9FB5D6" w14:textId="10372C90" w:rsidR="00447CE9" w:rsidRDefault="00CA14A9" w:rsidP="008A1A52">
    <w:pPr>
      <w:pStyle w:val="Kopfzeile"/>
    </w:pPr>
  </w:p>
  <w:p w14:paraId="2FB558B2" w14:textId="5B1869F9" w:rsidR="008A1A52" w:rsidRDefault="008A1A52" w:rsidP="008A1A52">
    <w:pPr>
      <w:pStyle w:val="Kopfzeile"/>
    </w:pPr>
  </w:p>
  <w:p w14:paraId="52A64FF8" w14:textId="5156C71E" w:rsidR="008A1A52" w:rsidRDefault="008A1A52" w:rsidP="008A1A52">
    <w:pPr>
      <w:pStyle w:val="Kopfzeile"/>
    </w:pPr>
  </w:p>
  <w:p w14:paraId="0921A491" w14:textId="5C8F8472" w:rsidR="008A1A52" w:rsidRDefault="008A1A52" w:rsidP="008A1A52">
    <w:pPr>
      <w:pStyle w:val="Kopfzeile"/>
    </w:pPr>
  </w:p>
  <w:p w14:paraId="08D8FFCE" w14:textId="77777777" w:rsidR="006734CD" w:rsidRDefault="006734CD" w:rsidP="008A1A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30AF3"/>
    <w:multiLevelType w:val="hybridMultilevel"/>
    <w:tmpl w:val="61EC12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3F52"/>
    <w:multiLevelType w:val="hybridMultilevel"/>
    <w:tmpl w:val="D152D4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82CC2"/>
    <w:multiLevelType w:val="hybridMultilevel"/>
    <w:tmpl w:val="9D4626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017540">
    <w:abstractNumId w:val="1"/>
  </w:num>
  <w:num w:numId="2" w16cid:durableId="1201473838">
    <w:abstractNumId w:val="2"/>
  </w:num>
  <w:num w:numId="3" w16cid:durableId="184096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0A"/>
    <w:rsid w:val="00011BB9"/>
    <w:rsid w:val="0001596A"/>
    <w:rsid w:val="00026D5F"/>
    <w:rsid w:val="000428B4"/>
    <w:rsid w:val="00077C37"/>
    <w:rsid w:val="000861C1"/>
    <w:rsid w:val="000966F8"/>
    <w:rsid w:val="000A7915"/>
    <w:rsid w:val="000B02B4"/>
    <w:rsid w:val="000D2DBC"/>
    <w:rsid w:val="000D5D53"/>
    <w:rsid w:val="000E76F1"/>
    <w:rsid w:val="000F6167"/>
    <w:rsid w:val="00105C59"/>
    <w:rsid w:val="00121C4D"/>
    <w:rsid w:val="0012204B"/>
    <w:rsid w:val="0012497A"/>
    <w:rsid w:val="001276D2"/>
    <w:rsid w:val="001367B4"/>
    <w:rsid w:val="00136D81"/>
    <w:rsid w:val="001370E5"/>
    <w:rsid w:val="001378C0"/>
    <w:rsid w:val="00144B20"/>
    <w:rsid w:val="0018317F"/>
    <w:rsid w:val="00194BB2"/>
    <w:rsid w:val="00196C30"/>
    <w:rsid w:val="001A10B1"/>
    <w:rsid w:val="001B1008"/>
    <w:rsid w:val="001B1512"/>
    <w:rsid w:val="001B6A3D"/>
    <w:rsid w:val="001B76DB"/>
    <w:rsid w:val="001C5967"/>
    <w:rsid w:val="001E4831"/>
    <w:rsid w:val="00201B21"/>
    <w:rsid w:val="002105D1"/>
    <w:rsid w:val="00210DE7"/>
    <w:rsid w:val="00217C95"/>
    <w:rsid w:val="002256FA"/>
    <w:rsid w:val="00235AB8"/>
    <w:rsid w:val="002709AB"/>
    <w:rsid w:val="00280172"/>
    <w:rsid w:val="00290F9B"/>
    <w:rsid w:val="00293F97"/>
    <w:rsid w:val="00294BAD"/>
    <w:rsid w:val="00295412"/>
    <w:rsid w:val="002A5C1F"/>
    <w:rsid w:val="002E2922"/>
    <w:rsid w:val="002F543C"/>
    <w:rsid w:val="002F5E30"/>
    <w:rsid w:val="00300831"/>
    <w:rsid w:val="00300C0D"/>
    <w:rsid w:val="0030564A"/>
    <w:rsid w:val="00325C9C"/>
    <w:rsid w:val="00336547"/>
    <w:rsid w:val="00341308"/>
    <w:rsid w:val="00344CC7"/>
    <w:rsid w:val="0035757A"/>
    <w:rsid w:val="00361332"/>
    <w:rsid w:val="003677EF"/>
    <w:rsid w:val="00397DED"/>
    <w:rsid w:val="003A3CB1"/>
    <w:rsid w:val="003C5B47"/>
    <w:rsid w:val="003C73B7"/>
    <w:rsid w:val="003D11BA"/>
    <w:rsid w:val="003E4B32"/>
    <w:rsid w:val="003E6C54"/>
    <w:rsid w:val="00403932"/>
    <w:rsid w:val="004144D9"/>
    <w:rsid w:val="004318E2"/>
    <w:rsid w:val="00437C9E"/>
    <w:rsid w:val="004619ED"/>
    <w:rsid w:val="00486190"/>
    <w:rsid w:val="004A5C59"/>
    <w:rsid w:val="004C2C62"/>
    <w:rsid w:val="004C6B0B"/>
    <w:rsid w:val="004F36FE"/>
    <w:rsid w:val="004F69BF"/>
    <w:rsid w:val="00527C0B"/>
    <w:rsid w:val="00531488"/>
    <w:rsid w:val="005372A9"/>
    <w:rsid w:val="00550591"/>
    <w:rsid w:val="0056156A"/>
    <w:rsid w:val="00563F4C"/>
    <w:rsid w:val="00572E4E"/>
    <w:rsid w:val="00586902"/>
    <w:rsid w:val="005C200A"/>
    <w:rsid w:val="005F4DA3"/>
    <w:rsid w:val="006037B6"/>
    <w:rsid w:val="006146A0"/>
    <w:rsid w:val="00630E5A"/>
    <w:rsid w:val="006365E0"/>
    <w:rsid w:val="006445E6"/>
    <w:rsid w:val="00651FCA"/>
    <w:rsid w:val="0065392D"/>
    <w:rsid w:val="006563E0"/>
    <w:rsid w:val="006734CD"/>
    <w:rsid w:val="00675455"/>
    <w:rsid w:val="006868B3"/>
    <w:rsid w:val="00692126"/>
    <w:rsid w:val="00697491"/>
    <w:rsid w:val="006B7E40"/>
    <w:rsid w:val="006F1278"/>
    <w:rsid w:val="006F13D0"/>
    <w:rsid w:val="006F201A"/>
    <w:rsid w:val="007153DE"/>
    <w:rsid w:val="007362ED"/>
    <w:rsid w:val="00742D5E"/>
    <w:rsid w:val="00744022"/>
    <w:rsid w:val="00765A22"/>
    <w:rsid w:val="007765A8"/>
    <w:rsid w:val="007E437C"/>
    <w:rsid w:val="007E6099"/>
    <w:rsid w:val="007E756F"/>
    <w:rsid w:val="007F22B3"/>
    <w:rsid w:val="007F5F68"/>
    <w:rsid w:val="008013F8"/>
    <w:rsid w:val="0080599F"/>
    <w:rsid w:val="00813671"/>
    <w:rsid w:val="00850222"/>
    <w:rsid w:val="0085076B"/>
    <w:rsid w:val="00880396"/>
    <w:rsid w:val="00884516"/>
    <w:rsid w:val="00887B96"/>
    <w:rsid w:val="00894619"/>
    <w:rsid w:val="00896829"/>
    <w:rsid w:val="008A1A52"/>
    <w:rsid w:val="008B4BD9"/>
    <w:rsid w:val="008C50CD"/>
    <w:rsid w:val="008C60EE"/>
    <w:rsid w:val="008D0836"/>
    <w:rsid w:val="008D3329"/>
    <w:rsid w:val="008E61C0"/>
    <w:rsid w:val="008F12FE"/>
    <w:rsid w:val="008F2AFD"/>
    <w:rsid w:val="00903114"/>
    <w:rsid w:val="0092100B"/>
    <w:rsid w:val="00922D0D"/>
    <w:rsid w:val="009267C8"/>
    <w:rsid w:val="00931E4B"/>
    <w:rsid w:val="0094643F"/>
    <w:rsid w:val="00963268"/>
    <w:rsid w:val="00972567"/>
    <w:rsid w:val="00980D8C"/>
    <w:rsid w:val="00981DF4"/>
    <w:rsid w:val="009A2473"/>
    <w:rsid w:val="009A358D"/>
    <w:rsid w:val="009A5CDC"/>
    <w:rsid w:val="009E6318"/>
    <w:rsid w:val="009F20E2"/>
    <w:rsid w:val="009F210A"/>
    <w:rsid w:val="00A12272"/>
    <w:rsid w:val="00A15DC7"/>
    <w:rsid w:val="00A36055"/>
    <w:rsid w:val="00A46986"/>
    <w:rsid w:val="00A6673F"/>
    <w:rsid w:val="00A667CE"/>
    <w:rsid w:val="00A83478"/>
    <w:rsid w:val="00A96A51"/>
    <w:rsid w:val="00A9726F"/>
    <w:rsid w:val="00AB6C5B"/>
    <w:rsid w:val="00AB7DDD"/>
    <w:rsid w:val="00B00786"/>
    <w:rsid w:val="00B0392C"/>
    <w:rsid w:val="00B12AF3"/>
    <w:rsid w:val="00B32231"/>
    <w:rsid w:val="00B32DEF"/>
    <w:rsid w:val="00B427DC"/>
    <w:rsid w:val="00B445A8"/>
    <w:rsid w:val="00B447F4"/>
    <w:rsid w:val="00B579A9"/>
    <w:rsid w:val="00B62596"/>
    <w:rsid w:val="00B64155"/>
    <w:rsid w:val="00B720BF"/>
    <w:rsid w:val="00B91703"/>
    <w:rsid w:val="00B92B6A"/>
    <w:rsid w:val="00BC5800"/>
    <w:rsid w:val="00BC621C"/>
    <w:rsid w:val="00BC623F"/>
    <w:rsid w:val="00BD15B8"/>
    <w:rsid w:val="00BD5C8F"/>
    <w:rsid w:val="00BF2F27"/>
    <w:rsid w:val="00BF4884"/>
    <w:rsid w:val="00C14F0F"/>
    <w:rsid w:val="00C32955"/>
    <w:rsid w:val="00C53748"/>
    <w:rsid w:val="00C56171"/>
    <w:rsid w:val="00C5711E"/>
    <w:rsid w:val="00C90979"/>
    <w:rsid w:val="00C96CBF"/>
    <w:rsid w:val="00CA14A9"/>
    <w:rsid w:val="00CA3946"/>
    <w:rsid w:val="00CB1610"/>
    <w:rsid w:val="00CC14DF"/>
    <w:rsid w:val="00CC1D1F"/>
    <w:rsid w:val="00CE014C"/>
    <w:rsid w:val="00CE6C7B"/>
    <w:rsid w:val="00D02D12"/>
    <w:rsid w:val="00D07C04"/>
    <w:rsid w:val="00D100F9"/>
    <w:rsid w:val="00D1748A"/>
    <w:rsid w:val="00D35616"/>
    <w:rsid w:val="00D40E90"/>
    <w:rsid w:val="00D7113E"/>
    <w:rsid w:val="00D7139F"/>
    <w:rsid w:val="00D834DC"/>
    <w:rsid w:val="00D86CC6"/>
    <w:rsid w:val="00D91175"/>
    <w:rsid w:val="00D968FE"/>
    <w:rsid w:val="00DA104A"/>
    <w:rsid w:val="00DA1EAD"/>
    <w:rsid w:val="00DA3A77"/>
    <w:rsid w:val="00DD2F27"/>
    <w:rsid w:val="00DE1155"/>
    <w:rsid w:val="00E17B7E"/>
    <w:rsid w:val="00E30452"/>
    <w:rsid w:val="00E40124"/>
    <w:rsid w:val="00E43148"/>
    <w:rsid w:val="00E44A0C"/>
    <w:rsid w:val="00E47579"/>
    <w:rsid w:val="00E532FB"/>
    <w:rsid w:val="00E774D8"/>
    <w:rsid w:val="00E81C1F"/>
    <w:rsid w:val="00E96F22"/>
    <w:rsid w:val="00EA0983"/>
    <w:rsid w:val="00EA1243"/>
    <w:rsid w:val="00EA57A4"/>
    <w:rsid w:val="00EB0A8D"/>
    <w:rsid w:val="00ED4B9C"/>
    <w:rsid w:val="00EE1F3D"/>
    <w:rsid w:val="00EE1FF6"/>
    <w:rsid w:val="00EE531D"/>
    <w:rsid w:val="00F019F2"/>
    <w:rsid w:val="00F33FAC"/>
    <w:rsid w:val="00F44D95"/>
    <w:rsid w:val="00F858DA"/>
    <w:rsid w:val="00F86032"/>
    <w:rsid w:val="00FA1126"/>
    <w:rsid w:val="00FA724F"/>
    <w:rsid w:val="00FD5E1C"/>
    <w:rsid w:val="00FF092E"/>
    <w:rsid w:val="00FF0A35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24FDC98A"/>
  <w15:chartTrackingRefBased/>
  <w15:docId w15:val="{499D472D-D781-4AD4-8269-B052D6E4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2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C200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C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200A"/>
  </w:style>
  <w:style w:type="paragraph" w:styleId="Fuzeile">
    <w:name w:val="footer"/>
    <w:basedOn w:val="Standard"/>
    <w:link w:val="FuzeileZchn"/>
    <w:uiPriority w:val="99"/>
    <w:unhideWhenUsed/>
    <w:rsid w:val="00397D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7DED"/>
  </w:style>
  <w:style w:type="paragraph" w:styleId="Listenabsatz">
    <w:name w:val="List Paragraph"/>
    <w:basedOn w:val="Standard"/>
    <w:uiPriority w:val="34"/>
    <w:qFormat/>
    <w:rsid w:val="00D35616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E96F2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136D81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32DEF"/>
    <w:rPr>
      <w:color w:val="954F72" w:themeColor="followedHyperlink"/>
      <w:u w:val="single"/>
    </w:rPr>
  </w:style>
  <w:style w:type="paragraph" w:customStyle="1" w:styleId="Default">
    <w:name w:val="Default"/>
    <w:rsid w:val="008013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ndschafftleben.at/bildung/sekundarstufe1/lebensmittelkennzeichnu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landschafftleben.at/bildung/unterrichts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C1080-189E-4D6D-B275-CD10C1C1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Brueggler I Land schafft Leben</dc:creator>
  <cp:keywords/>
  <dc:description/>
  <cp:lastModifiedBy>Laura Schott | Land schafft Leben</cp:lastModifiedBy>
  <cp:revision>23</cp:revision>
  <cp:lastPrinted>2022-06-07T08:48:00Z</cp:lastPrinted>
  <dcterms:created xsi:type="dcterms:W3CDTF">2022-03-28T10:18:00Z</dcterms:created>
  <dcterms:modified xsi:type="dcterms:W3CDTF">2022-06-07T08:53:00Z</dcterms:modified>
</cp:coreProperties>
</file>